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52"/>
        <w:tblW w:w="100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3241"/>
        <w:gridCol w:w="4858"/>
        <w:gridCol w:w="1423"/>
      </w:tblGrid>
      <w:tr w:rsidR="007F0680" w:rsidTr="00D324B5">
        <w:tc>
          <w:tcPr>
            <w:tcW w:w="10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225BE3" w:rsidRDefault="007F0680" w:rsidP="00D3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 контрольных мероприятий, проведенных контрольно-ревизионным отделом </w:t>
            </w:r>
          </w:p>
          <w:p w:rsidR="007F0680" w:rsidRPr="00225BE3" w:rsidRDefault="007F0680" w:rsidP="00D3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финансово-бюджетной сфере </w:t>
            </w:r>
          </w:p>
          <w:p w:rsidR="007F0680" w:rsidRPr="00225BE3" w:rsidRDefault="007F0680" w:rsidP="00D3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Управления Федерального казначейства по Смоленской области </w:t>
            </w:r>
          </w:p>
          <w:p w:rsidR="007F0680" w:rsidRPr="00C908EC" w:rsidRDefault="007F0680" w:rsidP="004413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25BE3">
              <w:rPr>
                <w:rFonts w:ascii="Times New Roman" w:eastAsia="Times New Roman" w:hAnsi="Times New Roman" w:cs="Times New Roman"/>
                <w:sz w:val="24"/>
                <w:szCs w:val="24"/>
              </w:rPr>
              <w:t>(I</w:t>
            </w:r>
            <w:r w:rsidR="0044136A" w:rsidRPr="004413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25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 2018 год)</w:t>
            </w:r>
          </w:p>
        </w:tc>
      </w:tr>
      <w:tr w:rsidR="007F0680" w:rsidTr="00D324B5">
        <w:trPr>
          <w:trHeight w:val="269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 контрольного мероприятия</w:t>
            </w:r>
          </w:p>
        </w:tc>
        <w:tc>
          <w:tcPr>
            <w:tcW w:w="4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Название контрольного мероприятия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выявленных нарушений, да/нет</w:t>
            </w:r>
          </w:p>
        </w:tc>
      </w:tr>
      <w:tr w:rsidR="007F0680" w:rsidTr="00D324B5">
        <w:trPr>
          <w:trHeight w:val="509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F0680" w:rsidTr="00D324B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680" w:rsidRPr="00C908EC" w:rsidRDefault="007F0680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08E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ДЕПАРТАМЕНТ СМОЛЕНСКОЙ ОБЛАСТИ ПО СОЦИАЛЬНОМУ РАЗВИТИЮ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соблюдения условий предоставления и использования средств из федерального бюджета на компенсацию отдельным категориям граждан оплаты взноса на капитальный ремонт общего имущества в многоквартирном доме в соответствии с Правилами  предоставления субсидий из федерального бюджета бюджетам субъектов Российской Федерации на </w:t>
            </w:r>
            <w:proofErr w:type="spellStart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расходных обязательств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  <w:proofErr w:type="gramEnd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, утвержденными постановлением Правительства Российской Федерации от 28 января 2017 г. № 92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ДЕПАРТАМЕНТ СМОЛЕНСКОЙ ОБЛАСТИ ПО ТРАНСПОРТУ И ДОРОЖНОМУ ХОЗЯЙСТВУ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 и использования средств из федерального бюджета на строительство (реконструкцию) автомобильных дорог в рамках подпрограммы «Автомобильные дороги» федеральной целевой программы «Развитие транспортной системы России (2010-2021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"Дорожное хозяйство" государственной программы Российской Федерации «Развитие</w:t>
            </w:r>
            <w:proofErr w:type="gramEnd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транспортной системы»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ОБЛАСТНОЕ ГОСУДАРСТВЕННОЕ КАЗЕННОЕ УЧРЕЖДЕНИЕ "УПРАВЛЕНИЕ КАПИТАЛЬНОГО СТРОИТЕЛЬСТВА СМОЛЕНСКОЙ ОБЛАСТИ"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 и использования средств из федерального бюджета в рамках подпрограммы "Развитие малого и среднего предпринимательства" государственной программы Российской Федерации "Экономическое развитие и инновационная экономика"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использования средств Государственной корпорации – Фонд содействия реформированию жилищно-коммунального хозяйства, предоставленных для переселения граждан из аварийного жилищного фонда и проведения капитального ремонта многоквартирных домов в рамках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ДЕПАРТАМЕНТ ИНВЕСТИЦИОННОГО РАЗВИТИЯ СМОЛЕНСКОЙ ОБЛАСТИ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 и использования средств из федерального бюджета в рамках подпрограммы "Развитие малого и среднего предпринимательства" государственной программы Российской Федерации "Экономическое развитие и инновационная экономика"</w:t>
            </w:r>
          </w:p>
          <w:p w:rsidR="00F53BF4" w:rsidRPr="00F53BF4" w:rsidRDefault="00F53BF4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ДЕПАРТАМЕНТ СМОЛЕНСКОЙ ОБЛАСТИ ПО СТРОИТЕЛЬСТВУ И ЖИЛИЩНО-КОММУНАЛЬНОМУ ХОЗЯЙСТВУ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средств Государственной корпорации – Фонд содействия реформированию жилищно-коммунального хозяйства, направленных на предоставление финансовой поддержки для реализации региональных адресных программ по переселению граждан из аварийного жилищного фонда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СМОЛЕНСКОЕ ОБЛАСТНОЕ ГОСУДАРСТВЕННОЕ БЮДЖЕТНОЕ УЧРЕЖДЕНИЕ "УПРАВЛЕНИЕ ОБЛАСТНЫХ АВТОМОБИЛЬНЫХ ДОРОГ"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 и использования средств из федерального бюджета на строительство (реконструкцию) автомобильных дорог в рамках подпрограммы «Автомобильные дороги» федеральной целевой программы «Развитие транспортной системы России (2010-2021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"Дорожное хозяйство" государственной программы Российской Федерации «Развитие</w:t>
            </w:r>
            <w:proofErr w:type="gramEnd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транспортной системы»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да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8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ДЕПАРТАМЕНТ СМОЛЕНСКОЙ ОБЛАСТИ ПО СТРОИТЕЛЬСТВУ И ЖИЛИЩНО-КОММУНАЛЬНОМУ ХОЗЯЙСТВУ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 и использования средств из федерального бюджета в рамках подпрограммы "Развитие малого и среднего предпринимательства" государственной программы Российской Федерации "Экономическое развитие и инновационная экономика"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нет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9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УПРАВЛЕНИЕ ЖИЛИЩНО-КОММУНАЛЬНОГО ХОЗЯЙСТВА АДМИНИСТРАЦИИ ГОРОДА СМОЛЕНСКА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средств Государственной корпорации – Фонд содействия реформированию жилищно-коммунального хозяйства, направленных на предоставление финансовой поддержки для реализации региональных адресных программ по переселению граждан из аварийного жилищного фонда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нет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16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средств Государственной корпорации – Фонд содействия реформированию жилищно-коммунального хозяйства, направленных на предоставление финансовой поддержки для реализации региональных адресных программ по переселению граждан из аварийного жилищного фонда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16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нет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11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УПРАВЛЕНИЕ ПО СТРОИТЕЛЬСТВУ И ЖИЛИЩНО-КОММУНАЛЬНОМУ ХОЗЯЙСТВУ АДМИНИСТРАЦИИ МУНИЦИПАЛЬНОГО ОБРАЗОВАНИЯ "ГАГАРИНСКИЙ РАЙОН" СМОЛЕНСКОЙ ОБЛАСТИ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средств Государственной корпорации – Фонд содействия реформированию жилищно-коммунального хозяйства, направленных на предоставление финансовой поддержки для реализации региональных адресных программ по переселению граждан из аварийного жилищного фонда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нет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 xml:space="preserve">УПРАВЛЕНИЕ ДОРОЖНОГО ХОЗЯЙСТВА И СТРОИТЕЛЬСТВА </w:t>
            </w:r>
            <w:r w:rsidRPr="00F53BF4">
              <w:rPr>
                <w:rFonts w:ascii="Times New Roman" w:hAnsi="Times New Roman" w:cs="Times New Roman"/>
                <w:color w:val="000000"/>
              </w:rPr>
              <w:lastRenderedPageBreak/>
              <w:t>АДМИНИСТРАЦИ</w:t>
            </w:r>
            <w:r w:rsidR="004867A3" w:rsidRPr="00F53BF4">
              <w:rPr>
                <w:rFonts w:ascii="Times New Roman" w:hAnsi="Times New Roman" w:cs="Times New Roman"/>
                <w:color w:val="000000"/>
              </w:rPr>
              <w:t>И ГОРОДА СМОЛЕНСКА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соблюдения условий предоставления и использования средств из федерального бюджета на строительство (реконструкцию) автомобильных дорог в рамках подпрограммы «Автомобильные </w:t>
            </w: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дороги» федеральной целевой программы «Развитие транспортной системы России (2010-2021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"Дорожное хозяйство" государственной программы Российской Федерации «Развитие</w:t>
            </w:r>
            <w:proofErr w:type="gramEnd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транспортной системы»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да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13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АДМИНИСТРАЦИЯ НОВОДУГИНСКОГО СЕЛЬСКОГО ПОСЕЛЕНИЯ НОВОДУГИНСКОГО РАЙОНА СМОЛЕНСКОЙ ОБЛАСТИ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 и использования средств из федерального бюджета на строительство (реконструкцию) автомобильных дорог в рамках подпрограммы «Автомобильные дороги» федеральной целевой программы «Развитие транспортной системы России (2010-2021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"Дорожное хозяйство" государственной программы Российской Федерации «Развитие</w:t>
            </w:r>
            <w:proofErr w:type="gramEnd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транспортной системы»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нет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14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НЕКОММЕРЧЕСКАЯ ОРГАНИЗАЦИЯ «РЕГИОНАЛЬНЫЙ ФОНД КАПИТАЛЬНОГО РЕМОНТА МНОГОКВАРТИРНЫХ ДОМОВ СМОЛЕНСКОЙ ОБЛАСТИ»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использования средств, полученных в качестве государственной (муниципальной) поддержки капитального ремонта, а также средств, полученных от собственников помещений в многоквартирных домах, формирующих фонды капитального ремонта, у региональных операторов в 2017 году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867A3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да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15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АДМИНИСТРАЦИЯ МУНИЦИПАЛЬНОГО ОБРАЗОВАНИЯ "ДУХОВЩИНСКИЙ РАЙОН" СМОЛЕНСКОЙ ОБЛАСТИ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 и использования средств из федерального бюджета на строительство (реконструкцию) автомобильных дорог в рамках подпрограммы «Автомобильные дороги» федеральной целевой программы «Развитие транспортной системы России (2010-2021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"Дорожное хозяйство" государственной программы Российской Федерации «Развитие</w:t>
            </w:r>
            <w:proofErr w:type="gramEnd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транспортной системы»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нет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16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МУНИЦИПАЛЬНОЕ КАЗЕННОЕ УЧРЕЖДЕНИЕ "СТРОИТЕЛЬ"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 и использования средств из федерального бюджета на строительство (реконструкцию) автомобильных дорог в рамках подпрограммы «Автомобильные дороги» федеральной целевой программы «Развитие транспортной системы России (2010-2021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"Дорожное хозяйство" государственной программы Российской Федерации «Развитие</w:t>
            </w:r>
            <w:proofErr w:type="gramEnd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транспортной системы»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867A3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да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17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 xml:space="preserve">АДМИНИСТРАЦИЯ ИЗВЕКОВСКОГО СЕЛЬСКОГО ПОСЕЛЕНИЯ </w:t>
            </w:r>
            <w:r w:rsidRPr="00F53BF4">
              <w:rPr>
                <w:rFonts w:ascii="Times New Roman" w:hAnsi="Times New Roman" w:cs="Times New Roman"/>
                <w:color w:val="000000"/>
              </w:rPr>
              <w:lastRenderedPageBreak/>
              <w:t>НОВОДУГИНСКОГО РАЙОНА СМОЛЕНСКОЙ ОБЛАСТИ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соблюдения условий предоставления и использования средств из федерального бюджета на строительство (реконструкцию) автомобильных дорог в рамках подпрограммы «Автомобильные </w:t>
            </w: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дороги» федеральной целевой программы «Развитие транспортной системы России (2010-2021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"Дорожное хозяйство" государственной программы Российской Федерации «Развитие</w:t>
            </w:r>
            <w:proofErr w:type="gramEnd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транспортной системы»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867A3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да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18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АДМИНИСТРАЦИЯ ОЗЕРНЕНСКОГО ГОРОДСКОГО ПОСЕЛЕНИЯ ДУХОВЩИНСКОГО РАЙОНА СМОЛЕНСКОЙ ОБЛАСТИ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 и использования средств из федерального бюджета на строительство (реконструкцию) автомобильных дорог в рамках подпрограммы «Автомобильные дороги» федеральной целевой программы «Развитие транспортной системы России (2010-2021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"Дорожное хозяйство" государственной программы Российской Федерации «Развитие</w:t>
            </w:r>
            <w:proofErr w:type="gramEnd"/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транспортной системы»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CF661D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нет</w:t>
            </w:r>
          </w:p>
        </w:tc>
      </w:tr>
      <w:tr w:rsidR="0044136A" w:rsidRPr="00F53BF4" w:rsidTr="008E0E33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D324B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19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 ВЫСШЕГО ОБРАЗОВАНИЯ "СМОЛЕНСКАЯ ГОСУДАРСТВЕННАЯ АКАДЕМИЯ ФИЗИЧЕСКОЙ КУЛЬТУРЫ, СПОРТА И ТУРИЗМА"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44136A" w:rsidP="00441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закупок для обеспечения федеральных нужд в 2018 году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136A" w:rsidRPr="00F53BF4" w:rsidRDefault="00CF661D" w:rsidP="00D324B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53BF4">
              <w:rPr>
                <w:rFonts w:ascii="Calibri" w:eastAsia="Calibri" w:hAnsi="Calibri" w:cs="Calibri"/>
                <w:sz w:val="20"/>
                <w:szCs w:val="20"/>
              </w:rPr>
              <w:t>нет</w:t>
            </w:r>
          </w:p>
        </w:tc>
      </w:tr>
      <w:tr w:rsidR="00EC2A09" w:rsidRPr="00F53BF4" w:rsidTr="00CF661D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2A09" w:rsidRPr="00F53BF4" w:rsidRDefault="00EC2A09" w:rsidP="0044136A">
            <w:r w:rsidRPr="00F53BF4">
              <w:t>20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2A09" w:rsidRPr="00F53BF4" w:rsidRDefault="00EC2A09" w:rsidP="0044136A">
            <w:pPr>
              <w:rPr>
                <w:rFonts w:ascii="Times New Roman" w:hAnsi="Times New Roman" w:cs="Times New Roman"/>
                <w:color w:val="000000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 xml:space="preserve">ФЕДЕРАЛЬНОЕ ГОСУДАРСТВЕННОЕ БЮДЖЕТНОЕ УЧРЕЖДЕНИЕ "ФЕДЕРАЛЬНЫЙ ЦЕНТР ТРАВМАТОЛОГИИ И ЭНДОПРОТЕЗИРОВАНИЯ" МИНИСТЕРСТВА ЗДРАВООХРАНЕНИЯ РОССИЙСКОЙ ФЕДЕРАЦИИ 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2A09" w:rsidRPr="00F53BF4" w:rsidRDefault="00EC2A09" w:rsidP="00EC2A09">
            <w:pPr>
              <w:spacing w:after="0" w:line="240" w:lineRule="auto"/>
              <w:rPr>
                <w:color w:val="000000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закупок для обеспечения федеральных нужд в 2018 году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2A09" w:rsidRPr="00F53BF4" w:rsidRDefault="00CF661D" w:rsidP="00CF661D">
            <w:pPr>
              <w:jc w:val="center"/>
            </w:pPr>
            <w:r w:rsidRPr="00F53BF4">
              <w:t>да</w:t>
            </w:r>
          </w:p>
        </w:tc>
      </w:tr>
      <w:tr w:rsidR="00EC2A09" w:rsidRPr="0044136A" w:rsidTr="00CF661D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2A09" w:rsidRPr="00F53BF4" w:rsidRDefault="00EC2A09" w:rsidP="0044136A">
            <w:r w:rsidRPr="00F53BF4">
              <w:t>21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2A09" w:rsidRPr="00F53BF4" w:rsidRDefault="00EC2A09" w:rsidP="0044136A">
            <w:pPr>
              <w:rPr>
                <w:rFonts w:ascii="Times New Roman" w:hAnsi="Times New Roman" w:cs="Times New Roman"/>
                <w:color w:val="000000"/>
              </w:rPr>
            </w:pPr>
            <w:r w:rsidRPr="00F53BF4">
              <w:rPr>
                <w:rFonts w:ascii="Times New Roman" w:hAnsi="Times New Roman" w:cs="Times New Roman"/>
                <w:color w:val="000000"/>
              </w:rPr>
              <w:t xml:space="preserve">ГОСУДАРСТВЕННОЕ </w:t>
            </w:r>
            <w:proofErr w:type="gramStart"/>
            <w:r w:rsidRPr="00F53BF4">
              <w:rPr>
                <w:rFonts w:ascii="Times New Roman" w:hAnsi="Times New Roman" w:cs="Times New Roman"/>
                <w:color w:val="000000"/>
              </w:rPr>
              <w:t>УЧРЕЖДЕНИЕ-СМОЛЕНСКОЕ</w:t>
            </w:r>
            <w:proofErr w:type="gramEnd"/>
            <w:r w:rsidRPr="00F53BF4">
              <w:rPr>
                <w:rFonts w:ascii="Times New Roman" w:hAnsi="Times New Roman" w:cs="Times New Roman"/>
                <w:color w:val="000000"/>
              </w:rPr>
              <w:t xml:space="preserve"> РЕГИОНАЛЬНОЕ ОТДЕЛЕНИЕ ФОНДА СОЦИАЛЬНОГО СТРАХОВАНИЯ РОССИЙСКОЙ ФЕДЕРАЦИИ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2A09" w:rsidRPr="00F53BF4" w:rsidRDefault="00EC2A09" w:rsidP="00EC2A0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3BF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закупок для обеспечения федеральных нужд в 2018 году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2A09" w:rsidRPr="0044136A" w:rsidRDefault="00CF661D" w:rsidP="00CF661D">
            <w:pPr>
              <w:jc w:val="center"/>
            </w:pPr>
            <w:r w:rsidRPr="00F53BF4">
              <w:t>нет</w:t>
            </w:r>
          </w:p>
        </w:tc>
      </w:tr>
    </w:tbl>
    <w:p w:rsidR="004E6DBF" w:rsidRPr="007F0680" w:rsidRDefault="004E6DBF" w:rsidP="007F0680"/>
    <w:sectPr w:rsidR="004E6DBF" w:rsidRPr="007F0680" w:rsidSect="004F2807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D75" w:rsidRDefault="009E1D75" w:rsidP="004F2807">
      <w:pPr>
        <w:spacing w:after="0" w:line="240" w:lineRule="auto"/>
      </w:pPr>
      <w:r>
        <w:separator/>
      </w:r>
    </w:p>
  </w:endnote>
  <w:endnote w:type="continuationSeparator" w:id="0">
    <w:p w:rsidR="009E1D75" w:rsidRDefault="009E1D75" w:rsidP="004F2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D75" w:rsidRDefault="009E1D75" w:rsidP="004F2807">
      <w:pPr>
        <w:spacing w:after="0" w:line="240" w:lineRule="auto"/>
      </w:pPr>
      <w:r>
        <w:separator/>
      </w:r>
    </w:p>
  </w:footnote>
  <w:footnote w:type="continuationSeparator" w:id="0">
    <w:p w:rsidR="009E1D75" w:rsidRDefault="009E1D75" w:rsidP="004F2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052144"/>
      <w:docPartObj>
        <w:docPartGallery w:val="Page Numbers (Top of Page)"/>
        <w:docPartUnique/>
      </w:docPartObj>
    </w:sdtPr>
    <w:sdtEndPr/>
    <w:sdtContent>
      <w:p w:rsidR="004F2807" w:rsidRDefault="004F28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BF4">
          <w:rPr>
            <w:noProof/>
          </w:rPr>
          <w:t>2</w:t>
        </w:r>
        <w:r>
          <w:fldChar w:fldCharType="end"/>
        </w:r>
      </w:p>
    </w:sdtContent>
  </w:sdt>
  <w:p w:rsidR="004F2807" w:rsidRDefault="004F28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DBF"/>
    <w:rsid w:val="001C7464"/>
    <w:rsid w:val="002C7856"/>
    <w:rsid w:val="003429C6"/>
    <w:rsid w:val="00343B55"/>
    <w:rsid w:val="0044136A"/>
    <w:rsid w:val="004867A3"/>
    <w:rsid w:val="004E6DBF"/>
    <w:rsid w:val="004F19D8"/>
    <w:rsid w:val="004F207E"/>
    <w:rsid w:val="004F2807"/>
    <w:rsid w:val="005438E9"/>
    <w:rsid w:val="00555056"/>
    <w:rsid w:val="0067745F"/>
    <w:rsid w:val="006E1D4F"/>
    <w:rsid w:val="006F53FA"/>
    <w:rsid w:val="007A0A53"/>
    <w:rsid w:val="007F0680"/>
    <w:rsid w:val="00825458"/>
    <w:rsid w:val="008819CB"/>
    <w:rsid w:val="00916151"/>
    <w:rsid w:val="009E1D75"/>
    <w:rsid w:val="009E2AAD"/>
    <w:rsid w:val="00A96D0E"/>
    <w:rsid w:val="00CF661D"/>
    <w:rsid w:val="00EC2A09"/>
    <w:rsid w:val="00F53BF4"/>
    <w:rsid w:val="00FA3B87"/>
    <w:rsid w:val="00FA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DB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F28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F2807"/>
  </w:style>
  <w:style w:type="paragraph" w:styleId="a6">
    <w:name w:val="footer"/>
    <w:basedOn w:val="a"/>
    <w:link w:val="a7"/>
    <w:uiPriority w:val="99"/>
    <w:unhideWhenUsed/>
    <w:rsid w:val="004F28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F28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DB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F28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F2807"/>
  </w:style>
  <w:style w:type="paragraph" w:styleId="a6">
    <w:name w:val="footer"/>
    <w:basedOn w:val="a"/>
    <w:link w:val="a7"/>
    <w:uiPriority w:val="99"/>
    <w:unhideWhenUsed/>
    <w:rsid w:val="004F28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F2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45739-46D5-4777-8E60-35DEB2663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Тишечкина Наталья Александровна</dc:creator>
  <cp:lastModifiedBy>Тишечкина Наталья Александровна</cp:lastModifiedBy>
  <cp:revision>16</cp:revision>
  <cp:lastPrinted>2018-04-13T09:32:00Z</cp:lastPrinted>
  <dcterms:created xsi:type="dcterms:W3CDTF">2018-04-13T09:10:00Z</dcterms:created>
  <dcterms:modified xsi:type="dcterms:W3CDTF">2018-07-12T06:49:00Z</dcterms:modified>
</cp:coreProperties>
</file>